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DD" w:rsidRDefault="008160DD" w:rsidP="008160DD">
      <w:pPr>
        <w:spacing w:line="276" w:lineRule="auto"/>
        <w:jc w:val="both"/>
      </w:pPr>
    </w:p>
    <w:p w:rsidR="008160DD" w:rsidRPr="00612F19" w:rsidRDefault="008160DD" w:rsidP="008160DD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Sulików</w:t>
      </w:r>
    </w:p>
    <w:p w:rsidR="008160DD" w:rsidRDefault="008160DD" w:rsidP="008160DD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dolnośląskiego</w:t>
      </w:r>
    </w:p>
    <w:p w:rsidR="008160DD" w:rsidRDefault="008160DD" w:rsidP="008160DD">
      <w:pPr>
        <w:pStyle w:val="Tytu"/>
        <w:spacing w:line="276" w:lineRule="auto"/>
      </w:pPr>
    </w:p>
    <w:p w:rsidR="008160DD" w:rsidRDefault="008160DD" w:rsidP="008160DD">
      <w:pPr>
        <w:pStyle w:val="Tytu"/>
        <w:spacing w:line="276" w:lineRule="auto"/>
      </w:pPr>
      <w:r>
        <w:t>[WYCIĄG]</w:t>
      </w:r>
    </w:p>
    <w:p w:rsidR="008160DD" w:rsidRDefault="008160DD" w:rsidP="008160D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21 października 2018 r.</w:t>
      </w:r>
    </w:p>
    <w:p w:rsidR="008160DD" w:rsidRDefault="008160DD" w:rsidP="008160D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8160DD" w:rsidRDefault="008160DD" w:rsidP="008160DD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8160DD" w:rsidRDefault="008160DD" w:rsidP="008160DD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169</w:t>
      </w:r>
      <w:r w:rsidRPr="002C6311">
        <w:rPr>
          <w:sz w:val="26"/>
        </w:rPr>
        <w:t xml:space="preserve"> wójtów, burmistrzów i prezydentów miast spośród 505 kandydatów zgłoszonych przez 418 komitetów wyborczych, w tym w </w:t>
      </w:r>
      <w:r w:rsidRPr="002C6311">
        <w:rPr>
          <w:bCs/>
          <w:sz w:val="26"/>
        </w:rPr>
        <w:t>20</w:t>
      </w:r>
      <w:r w:rsidRPr="002C6311">
        <w:rPr>
          <w:sz w:val="26"/>
        </w:rPr>
        <w:t xml:space="preserve"> gminach i miastach, w których zarejestrowano tylko jednego kandydata.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2270933 osób, w tym 234 obywateli Unii Europejskiej niebędących obywatelami polskimi.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1206673 osobom, w tym 166 obywatelom Unii Europejskiej niebędącym obywatelami polskimi.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1205164 wyborców, to jest </w:t>
      </w:r>
      <w:r w:rsidRPr="002C6311">
        <w:rPr>
          <w:b/>
          <w:bCs/>
          <w:sz w:val="26"/>
        </w:rPr>
        <w:t>53,07%</w:t>
      </w:r>
      <w:r w:rsidRPr="002C6311">
        <w:rPr>
          <w:sz w:val="26"/>
        </w:rPr>
        <w:t xml:space="preserve">  uprawnionych do głosowania.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1191270,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13894,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8160DD" w:rsidRDefault="008160DD" w:rsidP="008160DD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4198, to jest </w:t>
      </w:r>
      <w:r>
        <w:rPr>
          <w:b/>
          <w:bCs/>
          <w:color w:val="000000"/>
          <w:sz w:val="26"/>
          <w:szCs w:val="26"/>
        </w:rPr>
        <w:t>30,21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8160DD" w:rsidRDefault="008160DD" w:rsidP="008160DD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9696, to jest </w:t>
      </w:r>
      <w:r>
        <w:rPr>
          <w:b/>
          <w:bCs/>
          <w:color w:val="000000"/>
          <w:sz w:val="26"/>
          <w:szCs w:val="26"/>
        </w:rPr>
        <w:t>69,79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8160DD" w:rsidRDefault="008160DD" w:rsidP="008160DD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8160DD" w:rsidRDefault="008160DD" w:rsidP="008160DD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:rsidR="008160DD" w:rsidRDefault="008160DD" w:rsidP="008160DD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wójtów, burmistrzów i prezydentów miast w gminach do 20 tys. mieszkańców;</w:t>
      </w:r>
    </w:p>
    <w:p w:rsidR="008160DD" w:rsidRDefault="008160DD" w:rsidP="008160DD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30 burmistrzów i prezydentów miast w gminach powyżej 20 tys. mieszkańców.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124 wójtów, burmistrzów i prezydentów miast, z czego:</w:t>
      </w:r>
    </w:p>
    <w:p w:rsidR="008160DD" w:rsidRDefault="008160DD" w:rsidP="008160DD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105 wójtów i burmistrzów w gminach do 20 tys. mieszkańców;</w:t>
      </w:r>
    </w:p>
    <w:p w:rsidR="008160DD" w:rsidRDefault="008160DD" w:rsidP="008160DD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19 burmistrzów i prezydentów miast w gminach powyżej 20 tys. mieszkańców.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45 wójtów, burmistrzów i prezydentów miast z następujących powodów:</w:t>
      </w:r>
    </w:p>
    <w:p w:rsidR="008160DD" w:rsidRDefault="008160DD" w:rsidP="008160DD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45 gminach i miastach żaden z kandydatów na wójta, burmistrza lub prezydenta miasta nie otrzymał więcej niż połowy ważnie oddanych głosów, z czego:</w:t>
      </w:r>
    </w:p>
    <w:p w:rsidR="008160DD" w:rsidRDefault="008160DD" w:rsidP="008160DD">
      <w:pPr>
        <w:spacing w:line="276" w:lineRule="auto"/>
        <w:ind w:left="1247" w:hanging="283"/>
      </w:pPr>
      <w:r>
        <w:rPr>
          <w:sz w:val="26"/>
        </w:rPr>
        <w:t>a) w 34 gminach do 20 tys. mieszkańców,</w:t>
      </w:r>
    </w:p>
    <w:p w:rsidR="008160DD" w:rsidRDefault="008160DD" w:rsidP="008160DD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:rsidR="008160DD" w:rsidRDefault="008160DD" w:rsidP="008160D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1) Miasto Bielawa – powiat dzierżoniowski;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2) Miasto i Gmina Bierutów – powiat oleśnicki;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3) Miasto i Gmina Bogatynia – powiat zgorzelecki;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4) Miasto Boguszów-Gorce – powiat wałbrzyski;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5) Gmina Brzeg Dolny – powiat wołowski;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6) Gmina Chocianów – powiat polkowicki;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7) Gmina Długołęka – powiat wrocławski;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10) Gmina Jerzmanowa – powiat głogowski;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11) Gmina Miejska Kamienna Góra – powiat kamiennogórski;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12) Gmina Kąty Wrocławskie – powiat wrocławski;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13) Gmina Kostomłoty – powiat średzki;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14) Gmina Miejska Kowary – powiat jeleniogórski;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15) Gmina Krotoszyce – powiat legnicki;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16) Gmina Kunice – powiat legnicki;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17) Gmina Lądek-Zdrój – powiat kłodzki;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18) Miasto Legnica;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19) Gmina Legnickie Pole – powiat legnicki;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20) Gmina Leśna – powiat lubański;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21) Gmina Lubań – powiat lubański;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22) Gmina Lubawka – powiat kamiennogórski;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23) Gmina i Miasto Lwówek Śląski – powiat lwówecki;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24) Gmina Łagiewniki – powiat dzierżoniowski;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25) Gmina Marcinowice – powiat świdnicki;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26) Gmina Mieroszów – powiat wałbrzyski;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27) Gmina Milicz – powiat milicki;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lastRenderedPageBreak/>
        <w:t>28) Gmina Niemcza – powiat dzierżoniowski;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29) Gmina Nowa Ruda – powiat kłodzki;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30) Gmina Miejska Piechowice – powiat jeleniogórski;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31) Miasto Piława Górna – powiat dzierżoniowski;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32) Miasto Polanica-Zdrój – powiat kłodzki;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33) Gmina Polkowice – powiat polkowicki;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34) Miasto i Gmina Syców – powiat oleśnicki;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35) Miasto Szczawno-Zdrój – powiat wałbrzyski;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36) Miasto Szklarska Poręba – powiat jeleniogórski;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37) Gmina Świdnica – powiat świdnicki;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38) Miasto Świebodzice – powiat świdnicki;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39) Gmina Udanin – powiat średzki;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40) Gmina Wąsosz – powiat górowski;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41) Gmina i Miasto Węgliniec – powiat zgorzelecki;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42) Gmina Wołów – powiat wołowski;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43) Gmina Zagrodno – powiat złotoryjski;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44) Gmina Złotoryja – powiat złotoryjski;</w:t>
      </w:r>
    </w:p>
    <w:p w:rsidR="008160DD" w:rsidRDefault="008160DD" w:rsidP="008160DD">
      <w:pPr>
        <w:spacing w:line="276" w:lineRule="auto"/>
        <w:ind w:left="567"/>
        <w:jc w:val="both"/>
      </w:pPr>
      <w:r>
        <w:rPr>
          <w:sz w:val="26"/>
        </w:rPr>
        <w:t>45) Miasto Złotoryja – powiat złotoryjski.</w:t>
      </w:r>
    </w:p>
    <w:p w:rsidR="008160DD" w:rsidRDefault="008160DD" w:rsidP="008160DD">
      <w:pPr>
        <w:spacing w:line="276" w:lineRule="auto"/>
        <w:ind w:left="567"/>
        <w:jc w:val="both"/>
      </w:pPr>
    </w:p>
    <w:p w:rsidR="008160DD" w:rsidRDefault="008160DD" w:rsidP="008160DD">
      <w:pPr>
        <w:spacing w:line="276" w:lineRule="auto"/>
        <w:ind w:left="285" w:hanging="303"/>
        <w:jc w:val="both"/>
        <w:rPr>
          <w:sz w:val="26"/>
        </w:rPr>
      </w:pPr>
    </w:p>
    <w:p w:rsidR="008160DD" w:rsidRDefault="008160DD" w:rsidP="008160D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8160DD" w:rsidRDefault="008160DD" w:rsidP="008160DD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Sulików</w:t>
      </w:r>
      <w:r>
        <w:rPr>
          <w:b/>
          <w:sz w:val="26"/>
        </w:rPr>
        <w:br/>
      </w:r>
    </w:p>
    <w:p w:rsidR="008160DD" w:rsidRDefault="008160DD" w:rsidP="008160DD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STARZYŃSKI Robert Marek zgłoszony przez KWW ROBERTA STARZYŃSKIEGO.</w:t>
      </w:r>
    </w:p>
    <w:p w:rsidR="008160DD" w:rsidRDefault="008160DD" w:rsidP="008160DD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4834.</w:t>
      </w:r>
    </w:p>
    <w:p w:rsidR="008160DD" w:rsidRDefault="008160DD" w:rsidP="008160DD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2844 osobom.</w:t>
      </w:r>
    </w:p>
    <w:p w:rsidR="008160DD" w:rsidRDefault="008160DD" w:rsidP="008160DD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2841 wyborców, co stanowi </w:t>
      </w:r>
      <w:r>
        <w:rPr>
          <w:b/>
          <w:bCs/>
          <w:sz w:val="26"/>
        </w:rPr>
        <w:t>58,77%</w:t>
      </w:r>
      <w:r>
        <w:rPr>
          <w:bCs/>
          <w:sz w:val="26"/>
        </w:rPr>
        <w:t xml:space="preserve"> uprawnionych do głosowania.</w:t>
      </w:r>
    </w:p>
    <w:p w:rsidR="008160DD" w:rsidRDefault="008160DD" w:rsidP="008160DD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1776 głosów ważnych.</w:t>
      </w:r>
    </w:p>
    <w:p w:rsidR="008160DD" w:rsidRDefault="008160DD" w:rsidP="008160DD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8160DD" w:rsidTr="001E05F6">
        <w:trPr>
          <w:cantSplit/>
        </w:trPr>
        <w:tc>
          <w:tcPr>
            <w:tcW w:w="3975" w:type="dxa"/>
            <w:shd w:val="clear" w:color="auto" w:fill="auto"/>
          </w:tcPr>
          <w:p w:rsidR="008160DD" w:rsidRDefault="008160DD" w:rsidP="001E05F6">
            <w:pPr>
              <w:pStyle w:val="Zawartotabeli"/>
            </w:pPr>
          </w:p>
          <w:p w:rsidR="008160DD" w:rsidRDefault="008160DD" w:rsidP="001E05F6">
            <w:pPr>
              <w:pStyle w:val="Zawartotabeli"/>
            </w:pPr>
          </w:p>
          <w:p w:rsidR="008160DD" w:rsidRDefault="008160DD" w:rsidP="001E05F6">
            <w:pPr>
              <w:pStyle w:val="Zawartotabeli"/>
            </w:pPr>
          </w:p>
          <w:p w:rsidR="008160DD" w:rsidRDefault="008160DD" w:rsidP="001E05F6">
            <w:pPr>
              <w:pStyle w:val="Zawartotabeli"/>
            </w:pPr>
          </w:p>
          <w:p w:rsidR="008160DD" w:rsidRDefault="008160DD" w:rsidP="001E05F6">
            <w:pPr>
              <w:pStyle w:val="Zawartotabeli"/>
            </w:pPr>
          </w:p>
          <w:p w:rsidR="008160DD" w:rsidRDefault="008160DD" w:rsidP="001E05F6">
            <w:pPr>
              <w:pStyle w:val="Zawartotabeli"/>
            </w:pPr>
          </w:p>
          <w:p w:rsidR="008160DD" w:rsidRDefault="008160DD" w:rsidP="001E05F6">
            <w:pPr>
              <w:pStyle w:val="Zawartotabeli"/>
            </w:pPr>
          </w:p>
          <w:p w:rsidR="008160DD" w:rsidRDefault="008160DD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8160DD" w:rsidRDefault="008160DD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8160DD" w:rsidRDefault="008160DD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8160DD" w:rsidRDefault="008160DD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8160DD" w:rsidRDefault="008160DD" w:rsidP="001E05F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8160DD" w:rsidRDefault="008160DD" w:rsidP="001E05F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8160DD" w:rsidRDefault="008160DD" w:rsidP="001E05F6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:rsidR="008160DD" w:rsidRDefault="008160DD" w:rsidP="001E05F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Sosiński</w:t>
            </w:r>
          </w:p>
        </w:tc>
      </w:tr>
    </w:tbl>
    <w:p w:rsidR="006521DD" w:rsidRDefault="006521DD">
      <w:bookmarkStart w:id="0" w:name="_GoBack"/>
      <w:bookmarkEnd w:id="0"/>
    </w:p>
    <w:sectPr w:rsidR="006521DD" w:rsidSect="000E21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60DD"/>
    <w:rsid w:val="000B3974"/>
    <w:rsid w:val="000E2152"/>
    <w:rsid w:val="005E06C8"/>
    <w:rsid w:val="006521DD"/>
    <w:rsid w:val="008160DD"/>
    <w:rsid w:val="00B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DD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160D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160DD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60DD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160DD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8160DD"/>
    <w:rPr>
      <w:sz w:val="18"/>
    </w:rPr>
  </w:style>
  <w:style w:type="paragraph" w:styleId="Tekstpodstawowy">
    <w:name w:val="Body Text"/>
    <w:basedOn w:val="Normalny"/>
    <w:link w:val="TekstpodstawowyZnak"/>
    <w:rsid w:val="008160DD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160DD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8160D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160DD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60DD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60DD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60D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160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Perwenis</dc:creator>
  <cp:lastModifiedBy>Aleksandra Adamiak</cp:lastModifiedBy>
  <cp:revision>2</cp:revision>
  <dcterms:created xsi:type="dcterms:W3CDTF">2018-10-27T12:45:00Z</dcterms:created>
  <dcterms:modified xsi:type="dcterms:W3CDTF">2018-10-27T12:45:00Z</dcterms:modified>
</cp:coreProperties>
</file>